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948" w:rsidRDefault="00CC21AE" w:rsidP="00CC21AE">
      <w:pPr>
        <w:jc w:val="center"/>
        <w:rPr>
          <w:rFonts w:ascii="Arial" w:hAnsi="Arial" w:cs="Arial"/>
          <w:b/>
          <w:sz w:val="24"/>
        </w:rPr>
      </w:pPr>
      <w:r w:rsidRPr="00CC21AE">
        <w:rPr>
          <w:rFonts w:ascii="Arial" w:hAnsi="Arial" w:cs="Arial"/>
          <w:b/>
          <w:sz w:val="24"/>
        </w:rPr>
        <w:t>OPINION Y CONCLUSION DEL ARTÍCULO 3°</w:t>
      </w:r>
    </w:p>
    <w:p w:rsidR="00830569" w:rsidRDefault="00830569" w:rsidP="00CC21AE">
      <w:pPr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</w:p>
    <w:p w:rsidR="00CC21AE" w:rsidRDefault="00CC21AE" w:rsidP="00CC21A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Actualmente la problemática del desarrollo humano en México se encuentra ligada a la educación y la pobreza, lo que provoca un freno en el desarrollo del país.</w:t>
      </w:r>
    </w:p>
    <w:p w:rsidR="00CC21AE" w:rsidRDefault="00CC21AE" w:rsidP="00CC21A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La propuesta central que ofrece el artículo 3° </w:t>
      </w:r>
      <w:r w:rsidR="00B95C52">
        <w:rPr>
          <w:rFonts w:ascii="Arial" w:hAnsi="Arial" w:cs="Arial"/>
          <w:sz w:val="24"/>
        </w:rPr>
        <w:t>es:</w:t>
      </w:r>
    </w:p>
    <w:p w:rsidR="00B95C52" w:rsidRPr="00B95C52" w:rsidRDefault="00B95C52" w:rsidP="00B95C52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 w:rsidRPr="00B95C52">
        <w:rPr>
          <w:rFonts w:ascii="Arial" w:hAnsi="Arial" w:cs="Arial"/>
          <w:sz w:val="24"/>
        </w:rPr>
        <w:t>La educación que imparte el Estado es gratuita.</w:t>
      </w:r>
    </w:p>
    <w:p w:rsidR="00B95C52" w:rsidRPr="00B95C52" w:rsidRDefault="00B95C52" w:rsidP="00B95C52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 w:rsidRPr="00B95C52">
        <w:rPr>
          <w:rFonts w:ascii="Arial" w:hAnsi="Arial" w:cs="Arial"/>
          <w:sz w:val="24"/>
        </w:rPr>
        <w:t>La educación preescolar, primaria y secundaria son obligatorias.</w:t>
      </w:r>
    </w:p>
    <w:p w:rsidR="00B95C52" w:rsidRPr="00B95C52" w:rsidRDefault="00B95C52" w:rsidP="00B95C52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 w:rsidRPr="00B95C52">
        <w:rPr>
          <w:rFonts w:ascii="Arial" w:hAnsi="Arial" w:cs="Arial"/>
          <w:sz w:val="24"/>
        </w:rPr>
        <w:t xml:space="preserve">Los mexicanos tienen la obligación de que sus hijos acudan a la escuela. </w:t>
      </w:r>
    </w:p>
    <w:p w:rsidR="00B95C52" w:rsidRDefault="00B95C52" w:rsidP="00CC21AE">
      <w:pPr>
        <w:rPr>
          <w:rFonts w:ascii="Arial" w:hAnsi="Arial" w:cs="Arial"/>
          <w:sz w:val="24"/>
        </w:rPr>
      </w:pPr>
    </w:p>
    <w:p w:rsidR="00CC21AE" w:rsidRPr="00CC21AE" w:rsidRDefault="00830569" w:rsidP="00CC21AE">
      <w:pPr>
        <w:rPr>
          <w:rFonts w:ascii="Arial" w:hAnsi="Arial" w:cs="Arial"/>
          <w:sz w:val="24"/>
        </w:rPr>
      </w:pPr>
      <w:r w:rsidRPr="00830569">
        <w:rPr>
          <w:rFonts w:ascii="Arial" w:hAnsi="Arial" w:cs="Arial"/>
          <w:sz w:val="24"/>
        </w:rPr>
        <w:t>Para mí la educación es una función social y a la sociedad le incumbe realizarla mediante actividades pertinentes que satisfagan las finalidades de transmitir a las nuevas generaciones los valores y enseñanzas primordiales, y el Estado es quien debe velar porque esto se cumpla y concede a los particulares la libertad para impartir la educación en todos los tipos y niveles, pero en lo concerniente a la primaria, secundaria y normal, deberá obtener previamente la autorización expresa de la Secretaría de Educación Pública (SEP). Las características principales de la educación consignadas en el art. 3, son laicidad para escuelas oficiales y particulares, la prohibición a asociaciones religiosas y ministros de cultos para dirigir o establecer escuelas primarias, la vigilancia oficial a las escuelas particulares y finalmente, la gratuidad para las escuelas oficiales.</w:t>
      </w:r>
    </w:p>
    <w:sectPr w:rsidR="00CC21AE" w:rsidRPr="00CC21A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D11D6"/>
    <w:multiLevelType w:val="hybridMultilevel"/>
    <w:tmpl w:val="D2D820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1AE"/>
    <w:rsid w:val="001750E2"/>
    <w:rsid w:val="00830569"/>
    <w:rsid w:val="00932948"/>
    <w:rsid w:val="00B95C52"/>
    <w:rsid w:val="00CC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95C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95C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8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201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Principal</cp:lastModifiedBy>
  <cp:revision>2</cp:revision>
  <dcterms:created xsi:type="dcterms:W3CDTF">2017-09-08T13:10:00Z</dcterms:created>
  <dcterms:modified xsi:type="dcterms:W3CDTF">2017-09-09T00:31:00Z</dcterms:modified>
</cp:coreProperties>
</file>